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aragraph"/>
        <w:spacing w:before="0" w:after="0"/>
        <w:rPr>
          <w:b w:val="1"/>
          <w:bCs w:val="1"/>
          <w:color w:val="000000"/>
        </w:rPr>
      </w:pPr>
      <w:r>
        <w:rPr>
          <w:rStyle w:val="textrun"/>
          <w:b w:val="1"/>
          <w:bCs w:val="1"/>
          <w:sz w:val="24"/>
          <w:szCs w:val="24"/>
          <w:rtl w:val="0"/>
          <w:lang w:val="en-US"/>
        </w:rPr>
        <w:t xml:space="preserve">Mongrel Empire Press Announces </w:t>
      </w:r>
      <w:r>
        <w:rPr>
          <w:rStyle w:val="textrun"/>
          <w:b w:val="1"/>
          <w:bCs w:val="1"/>
          <w:i w:val="1"/>
          <w:iCs w:val="1"/>
          <w:sz w:val="24"/>
          <w:szCs w:val="24"/>
          <w:rtl w:val="0"/>
          <w:lang w:val="en-US"/>
        </w:rPr>
        <w:t>Jane Compleat</w:t>
      </w:r>
    </w:p>
    <w:p>
      <w:pPr>
        <w:pStyle w:val="paragraph"/>
        <w:spacing w:before="0" w:after="0"/>
        <w:rPr>
          <w:color w:val="000000"/>
        </w:rPr>
      </w:pPr>
    </w:p>
    <w:p>
      <w:pPr>
        <w:pStyle w:val="paragraph"/>
        <w:spacing w:before="0" w:after="0"/>
        <w:rPr>
          <w:color w:val="000000"/>
        </w:rPr>
      </w:pPr>
      <w:r>
        <w:rPr>
          <w:rStyle w:val="textrun"/>
          <w:sz w:val="24"/>
          <w:szCs w:val="24"/>
          <w:rtl w:val="0"/>
          <w:lang w:val="en-US"/>
        </w:rPr>
        <w:t>Norman, OK</w:t>
      </w:r>
      <w:r>
        <w:rPr>
          <w:rStyle w:val="textrun"/>
          <w:sz w:val="24"/>
          <w:szCs w:val="24"/>
          <w:rtl w:val="0"/>
          <w:lang w:val="en-US"/>
        </w:rPr>
        <w:t>:</w:t>
      </w:r>
      <w:r>
        <w:rPr>
          <w:rStyle w:val="textrun"/>
          <w:sz w:val="24"/>
          <w:szCs w:val="24"/>
          <w:rtl w:val="0"/>
          <w:lang w:val="en-US"/>
        </w:rPr>
        <w:t xml:space="preserve"> </w:t>
      </w:r>
      <w:r>
        <w:rPr>
          <w:rStyle w:val="textrun"/>
          <w:sz w:val="24"/>
          <w:szCs w:val="24"/>
        </w:rPr>
        <w:fldChar w:fldCharType="begin" w:fldLock="0"/>
      </w:r>
      <w:r>
        <w:rPr>
          <w:rStyle w:val="textrun"/>
          <w:sz w:val="24"/>
          <w:szCs w:val="24"/>
        </w:rPr>
        <w:instrText xml:space="preserve"> DATE \@ "dddd, MMMM d, y" </w:instrText>
      </w:r>
      <w:r>
        <w:rPr>
          <w:rStyle w:val="textrun"/>
          <w:sz w:val="24"/>
          <w:szCs w:val="24"/>
        </w:rPr>
        <w:fldChar w:fldCharType="separate" w:fldLock="0"/>
      </w:r>
      <w:r>
        <w:rPr>
          <w:rStyle w:val="textrun"/>
          <w:sz w:val="24"/>
          <w:szCs w:val="24"/>
          <w:rtl w:val="0"/>
          <w:lang w:val="en-US"/>
        </w:rPr>
        <w:t>Monday, March 14, 2016</w:t>
      </w:r>
      <w:r>
        <w:rPr>
          <w:rStyle w:val="textrun"/>
          <w:sz w:val="24"/>
          <w:szCs w:val="24"/>
        </w:rPr>
        <w:fldChar w:fldCharType="end" w:fldLock="1"/>
      </w:r>
      <w:r>
        <w:rPr>
          <w:rStyle w:val="textrun"/>
          <w:sz w:val="24"/>
          <w:szCs w:val="24"/>
          <w:rtl w:val="0"/>
          <w:lang w:val="en-US"/>
        </w:rPr>
        <w:t>—</w:t>
      </w:r>
      <w:r>
        <w:rPr>
          <w:rStyle w:val="textrun"/>
          <w:sz w:val="24"/>
          <w:szCs w:val="24"/>
          <w:rtl w:val="0"/>
          <w:lang w:val="en-US"/>
        </w:rPr>
        <w:t xml:space="preserve">Mongrel Empire Press, an Eclectic Publishing House specializing in regional and unusual literary works, announces the publication of </w:t>
      </w:r>
      <w:r>
        <w:rPr>
          <w:rStyle w:val="textrun"/>
          <w:i w:val="1"/>
          <w:iCs w:val="1"/>
          <w:sz w:val="24"/>
          <w:szCs w:val="24"/>
          <w:rtl w:val="0"/>
          <w:lang w:val="en-US"/>
        </w:rPr>
        <w:t>Jane Compleat</w:t>
      </w:r>
      <w:r>
        <w:rPr>
          <w:rStyle w:val="textrun"/>
          <w:sz w:val="24"/>
          <w:szCs w:val="24"/>
          <w:rtl w:val="0"/>
          <w:lang w:val="en-US"/>
        </w:rPr>
        <w:t xml:space="preserve">, a book of poems by </w:t>
      </w:r>
      <w:r>
        <w:rPr>
          <w:rStyle w:val="textrun"/>
          <w:sz w:val="24"/>
          <w:szCs w:val="24"/>
          <w:rtl w:val="0"/>
          <w:lang w:val="en-US"/>
        </w:rPr>
        <w:t>Larry D. Griffin.</w:t>
      </w:r>
    </w:p>
    <w:p>
      <w:pPr>
        <w:pStyle w:val="paragraph"/>
        <w:spacing w:before="0" w:after="0"/>
        <w:rPr>
          <w:color w:val="000000"/>
        </w:rPr>
      </w:pPr>
    </w:p>
    <w:p>
      <w:pPr>
        <w:pStyle w:val="paragraph"/>
        <w:spacing w:before="0" w:after="0"/>
        <w:rPr>
          <w:color w:val="000000"/>
        </w:rPr>
      </w:pPr>
      <w:r>
        <w:rPr>
          <w:rStyle w:val="textrun"/>
          <w:sz w:val="24"/>
          <w:szCs w:val="24"/>
          <w:rtl w:val="0"/>
          <w:lang w:val="en-US"/>
        </w:rPr>
        <w:t xml:space="preserve">In this </w:t>
      </w:r>
      <w:r>
        <w:rPr>
          <w:rStyle w:val="textrun"/>
          <w:sz w:val="24"/>
          <w:szCs w:val="24"/>
          <w:rtl w:val="0"/>
          <w:lang w:val="en-US"/>
        </w:rPr>
        <w:t>sensual</w:t>
      </w:r>
      <w:r>
        <w:rPr>
          <w:rStyle w:val="textrun"/>
          <w:sz w:val="24"/>
          <w:szCs w:val="24"/>
          <w:rtl w:val="0"/>
          <w:lang w:val="en-US"/>
        </w:rPr>
        <w:t xml:space="preserve"> collection, </w:t>
      </w:r>
      <w:r>
        <w:rPr>
          <w:rStyle w:val="textrun"/>
          <w:sz w:val="24"/>
          <w:szCs w:val="24"/>
          <w:rtl w:val="0"/>
          <w:lang w:val="en-US"/>
        </w:rPr>
        <w:t xml:space="preserve">Larry D. Griffin confronts a thirty-five year love affair and its aftermath. The book includes poems previously published in </w:t>
      </w:r>
      <w:r>
        <w:rPr>
          <w:rStyle w:val="textrun"/>
          <w:i w:val="1"/>
          <w:iCs w:val="1"/>
          <w:sz w:val="24"/>
          <w:szCs w:val="24"/>
          <w:rtl w:val="0"/>
          <w:lang w:val="en-US"/>
        </w:rPr>
        <w:t xml:space="preserve">The Jane Poems </w:t>
      </w:r>
      <w:r>
        <w:rPr>
          <w:rStyle w:val="textrun"/>
          <w:sz w:val="24"/>
          <w:szCs w:val="24"/>
          <w:rtl w:val="0"/>
          <w:lang w:val="en-US"/>
        </w:rPr>
        <w:t>(Nine Muses Books)</w:t>
      </w:r>
      <w:r>
        <w:rPr>
          <w:rStyle w:val="textrun"/>
          <w:sz w:val="24"/>
          <w:szCs w:val="24"/>
          <w:rtl w:val="0"/>
          <w:lang w:val="en-US"/>
        </w:rPr>
        <w:t xml:space="preserve"> and </w:t>
      </w:r>
      <w:r>
        <w:rPr>
          <w:rStyle w:val="textrun"/>
          <w:i w:val="1"/>
          <w:iCs w:val="1"/>
          <w:sz w:val="24"/>
          <w:szCs w:val="24"/>
          <w:rtl w:val="0"/>
          <w:lang w:val="en-US"/>
        </w:rPr>
        <w:t>More Jane Poems</w:t>
      </w:r>
      <w:r>
        <w:rPr>
          <w:rStyle w:val="textrun"/>
          <w:sz w:val="24"/>
          <w:szCs w:val="24"/>
          <w:rtl w:val="0"/>
          <w:lang w:val="en-US"/>
        </w:rPr>
        <w:t xml:space="preserve"> (New Orleans: Umpteen Press, 2003)</w:t>
      </w:r>
      <w:r>
        <w:rPr>
          <w:rStyle w:val="textrun"/>
          <w:sz w:val="24"/>
          <w:szCs w:val="24"/>
          <w:rtl w:val="0"/>
          <w:lang w:val="en-US"/>
        </w:rPr>
        <w:t xml:space="preserve"> and collects individual pieces published in the chapbooks </w:t>
      </w:r>
      <w:r>
        <w:rPr>
          <w:rStyle w:val="textrun"/>
          <w:i w:val="1"/>
          <w:iCs w:val="1"/>
          <w:sz w:val="24"/>
          <w:szCs w:val="24"/>
          <w:rtl w:val="0"/>
          <w:lang w:val="en-US"/>
        </w:rPr>
        <w:t>Airspace</w:t>
      </w:r>
      <w:r>
        <w:rPr>
          <w:rStyle w:val="textrun"/>
          <w:sz w:val="24"/>
          <w:szCs w:val="24"/>
          <w:rtl w:val="0"/>
          <w:lang w:val="en-US"/>
        </w:rPr>
        <w:t xml:space="preserve"> (Slough Press) </w:t>
      </w:r>
      <w:r>
        <w:rPr>
          <w:rStyle w:val="textrun"/>
          <w:sz w:val="24"/>
          <w:szCs w:val="24"/>
          <w:rtl w:val="0"/>
          <w:lang w:val="en-US"/>
        </w:rPr>
        <w:t xml:space="preserve">and </w:t>
      </w:r>
      <w:r>
        <w:rPr>
          <w:rStyle w:val="textrun"/>
          <w:i w:val="1"/>
          <w:iCs w:val="1"/>
          <w:sz w:val="24"/>
          <w:szCs w:val="24"/>
          <w:rtl w:val="0"/>
          <w:lang w:val="en-US"/>
        </w:rPr>
        <w:t xml:space="preserve">Greatest Hits 1968-2000 </w:t>
      </w:r>
      <w:r>
        <w:rPr>
          <w:rStyle w:val="textrun"/>
          <w:sz w:val="24"/>
          <w:szCs w:val="24"/>
          <w:rtl w:val="0"/>
          <w:lang w:val="en-US"/>
        </w:rPr>
        <w:t>(Pudding House Publications)</w:t>
      </w:r>
      <w:r>
        <w:rPr>
          <w:rStyle w:val="textrun"/>
          <w:sz w:val="24"/>
          <w:szCs w:val="24"/>
          <w:rtl w:val="0"/>
          <w:lang w:val="en-US"/>
        </w:rPr>
        <w:t xml:space="preserve">, and in various literary journals and magazines. Cover art for </w:t>
      </w:r>
      <w:r>
        <w:rPr>
          <w:rStyle w:val="textrun"/>
          <w:i w:val="1"/>
          <w:iCs w:val="1"/>
          <w:sz w:val="24"/>
          <w:szCs w:val="24"/>
          <w:rtl w:val="0"/>
          <w:lang w:val="en-US"/>
        </w:rPr>
        <w:t xml:space="preserve">Jane Compleat </w:t>
      </w:r>
      <w:r>
        <w:rPr>
          <w:rStyle w:val="textrun"/>
          <w:sz w:val="24"/>
          <w:szCs w:val="24"/>
          <w:rtl w:val="0"/>
          <w:lang w:val="en-US"/>
        </w:rPr>
        <w:t>is an original oil painting by the author.</w:t>
      </w:r>
    </w:p>
    <w:p>
      <w:pPr>
        <w:pStyle w:val="paragraph"/>
        <w:spacing w:before="0" w:after="0"/>
        <w:rPr>
          <w:color w:val="000000"/>
        </w:rPr>
      </w:pPr>
    </w:p>
    <w:p>
      <w:pPr>
        <w:pStyle w:val="paragraph"/>
        <w:spacing w:before="0" w:after="0"/>
        <w:rPr>
          <w:rStyle w:val="textrun"/>
          <w:sz w:val="24"/>
          <w:szCs w:val="24"/>
        </w:rPr>
      </w:pPr>
      <w:r>
        <w:rPr>
          <w:rStyle w:val="textrun"/>
          <w:sz w:val="24"/>
          <w:szCs w:val="24"/>
          <w:rtl w:val="0"/>
          <w:lang w:val="en-US"/>
        </w:rPr>
        <w:t>An Oklahoman, Griffin has one book of short stories, nine books of poetry and more than four hundred poems, hundreds of essays, and three dozen short stories in journals to his credit. His art appears in private collections in Africa, Australia, Asia, Europe, North America, and South America. For the past four years he has lived in Ras Al Khaimah, United Arab Emirates, where he serves as Professor of Languages and Literature and English Program Director at the American University of Ras Al Khaimah. In the Fall of 2016, he joins the faculty at the American Institute of Malta.</w:t>
      </w:r>
    </w:p>
    <w:p>
      <w:pPr>
        <w:pStyle w:val="paragraph"/>
        <w:spacing w:before="0" w:after="0"/>
        <w:rPr>
          <w:color w:val="000000"/>
        </w:rPr>
      </w:pPr>
    </w:p>
    <w:p>
      <w:pPr>
        <w:pStyle w:val="paragraph"/>
        <w:spacing w:before="0" w:after="0"/>
        <w:rPr>
          <w:color w:val="000000"/>
        </w:rPr>
      </w:pPr>
      <w:r>
        <w:rPr>
          <w:rStyle w:val="textrun"/>
          <w:sz w:val="24"/>
          <w:szCs w:val="24"/>
          <w:rtl w:val="0"/>
          <w:lang w:val="en-US"/>
        </w:rPr>
        <w:t>Mongrel Empire Press books are available from the press, the authors, most online bookstores, and selected independent bookstores. Booksellers and gift shops will find Mongrel Empire Press books available through Ingram and Baker &amp; Taylor (all MEP titles are wholesaled at full trade discount, and are returnable). Print-suitable author and book cover images are available</w:t>
      </w:r>
      <w:r>
        <w:rPr>
          <w:rStyle w:val="textrun"/>
          <w:sz w:val="24"/>
          <w:szCs w:val="24"/>
          <w:rtl w:val="0"/>
          <w:lang w:val="en-US"/>
        </w:rPr>
        <w:t xml:space="preserve"> in the online Press Kit (at the MEP website) for the collection</w:t>
      </w:r>
      <w:r>
        <w:rPr>
          <w:rStyle w:val="textrun"/>
          <w:sz w:val="24"/>
          <w:szCs w:val="24"/>
          <w:rtl w:val="0"/>
          <w:lang w:val="en-US"/>
        </w:rPr>
        <w:t>.</w:t>
      </w:r>
    </w:p>
    <w:p>
      <w:pPr>
        <w:pStyle w:val="paragraph"/>
        <w:spacing w:before="0" w:after="0"/>
        <w:rPr>
          <w:color w:val="000000"/>
        </w:rPr>
      </w:pPr>
    </w:p>
    <w:p>
      <w:pPr>
        <w:pStyle w:val="paragraph"/>
        <w:spacing w:before="0" w:after="0"/>
        <w:rPr>
          <w:color w:val="000000"/>
        </w:rPr>
      </w:pPr>
      <w:r>
        <w:rPr>
          <w:rStyle w:val="textrun"/>
          <w:b w:val="1"/>
          <w:bCs w:val="1"/>
          <w:color w:val="303030"/>
          <w:sz w:val="24"/>
          <w:szCs w:val="24"/>
          <w:rtl w:val="0"/>
          <w:lang w:val="en-US"/>
        </w:rPr>
        <w:t>About Mongrel Empire Press</w:t>
      </w:r>
    </w:p>
    <w:p>
      <w:pPr>
        <w:pStyle w:val="paragraph"/>
        <w:spacing w:before="0" w:after="0"/>
        <w:rPr>
          <w:color w:val="000000"/>
        </w:rPr>
      </w:pPr>
      <w:r>
        <w:rPr>
          <w:rStyle w:val="textrun"/>
          <w:sz w:val="24"/>
          <w:szCs w:val="24"/>
          <w:rtl w:val="0"/>
          <w:lang w:val="en-US"/>
        </w:rPr>
        <w:t>Mongrel Empire Press was established in 2007 with a mission to publish well-written, thoughtfully-considered works across generic and disciplinary boundaries. The press actively identifies and promotes Oklahoma and regional works that, because of their mixed generic, disciplinary, and philosophical approaches, cannot find a home at other presses that have a more narrowly defined mission.</w:t>
      </w:r>
    </w:p>
    <w:p>
      <w:pPr>
        <w:pStyle w:val="paragraph"/>
        <w:spacing w:before="0" w:after="0"/>
        <w:rPr>
          <w:color w:val="000000"/>
        </w:rPr>
      </w:pPr>
    </w:p>
    <w:p>
      <w:pPr>
        <w:pStyle w:val="paragraph"/>
        <w:spacing w:before="0" w:after="0"/>
        <w:rPr>
          <w:rStyle w:val="textrun"/>
          <w:b w:val="1"/>
          <w:bCs w:val="1"/>
          <w:sz w:val="24"/>
          <w:szCs w:val="24"/>
        </w:rPr>
      </w:pPr>
      <w:r>
        <w:rPr>
          <w:rStyle w:val="textrun"/>
          <w:b w:val="1"/>
          <w:bCs w:val="1"/>
          <w:color w:val="303030"/>
          <w:sz w:val="24"/>
          <w:szCs w:val="24"/>
          <w:rtl w:val="0"/>
          <w:lang w:val="en-US"/>
        </w:rPr>
        <w:t>Contact:</w:t>
      </w:r>
    </w:p>
    <w:p>
      <w:pPr>
        <w:pStyle w:val="paragraph"/>
        <w:spacing w:before="0" w:after="0"/>
        <w:rPr>
          <w:color w:val="000000"/>
        </w:rPr>
      </w:pPr>
      <w:r>
        <w:rPr>
          <w:rStyle w:val="textrun"/>
          <w:sz w:val="24"/>
          <w:szCs w:val="24"/>
          <w:rtl w:val="0"/>
          <w:lang w:val="en-US"/>
        </w:rPr>
        <w:t>Jeanetta Calhoun Mish, Editor</w:t>
      </w:r>
    </w:p>
    <w:p>
      <w:pPr>
        <w:pStyle w:val="paragraph"/>
        <w:spacing w:before="0" w:after="0"/>
        <w:rPr>
          <w:color w:val="000000"/>
        </w:rPr>
      </w:pPr>
      <w:r>
        <w:rPr>
          <w:rStyle w:val="textrun"/>
          <w:sz w:val="24"/>
          <w:szCs w:val="24"/>
          <w:rtl w:val="0"/>
          <w:lang w:val="en-US"/>
        </w:rPr>
        <w:t>Mongrel Empire Press</w:t>
      </w:r>
    </w:p>
    <w:p>
      <w:pPr>
        <w:pStyle w:val="paragraph"/>
        <w:spacing w:before="0" w:after="0"/>
        <w:rPr>
          <w:color w:val="000000"/>
        </w:rPr>
      </w:pPr>
      <w:r>
        <w:rPr>
          <w:rStyle w:val="textrun"/>
          <w:sz w:val="24"/>
          <w:szCs w:val="24"/>
          <w:rtl w:val="0"/>
          <w:lang w:val="en-US"/>
        </w:rPr>
        <w:t>mongrel@mongrelempire.org</w:t>
      </w:r>
    </w:p>
    <w:p>
      <w:pPr>
        <w:pStyle w:val="paragraph"/>
        <w:spacing w:before="0" w:after="0"/>
        <w:rPr>
          <w:color w:val="000000"/>
        </w:rPr>
      </w:pPr>
      <w:r>
        <w:rPr>
          <w:rStyle w:val="textrun"/>
          <w:sz w:val="24"/>
          <w:szCs w:val="24"/>
          <w:rtl w:val="0"/>
          <w:lang w:val="en-US"/>
        </w:rPr>
        <w:t>http://www.mongrelempirepress.org</w:t>
      </w:r>
    </w:p>
    <w:p>
      <w:pPr>
        <w:pStyle w:val="paragraph"/>
        <w:spacing w:before="0" w:after="0"/>
      </w:pPr>
      <w:r>
        <w:rPr>
          <w:rStyle w:val="textrun"/>
          <w:b w:val="1"/>
          <w:bCs w:val="1"/>
          <w:color w:val="303030"/>
          <w:sz w:val="24"/>
          <w:szCs w:val="24"/>
          <w:rtl w:val="0"/>
          <w:lang w:val="en-US"/>
        </w:rPr>
        <w:t>###</w:t>
      </w:r>
      <w:r>
        <w:rPr>
          <w:color w:val="000000"/>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textrun">
    <w:name w:val="textrun"/>
    <w:rPr>
      <w:color w:val="000000"/>
      <w:sz w:val="22"/>
      <w:szCs w:val="22"/>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